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E8" w:rsidRDefault="00B96AE8" w:rsidP="00B96AE8">
      <w:pPr>
        <w:spacing w:after="0" w:line="240" w:lineRule="auto"/>
        <w:jc w:val="center"/>
        <w:rPr>
          <w:rFonts w:ascii="Dominique" w:hAnsi="Dominique" w:cstheme="majorHAnsi"/>
          <w:b/>
          <w:sz w:val="48"/>
          <w:szCs w:val="28"/>
          <w:lang w:val="es-MX"/>
        </w:rPr>
      </w:pPr>
      <w:r>
        <w:rPr>
          <w:rFonts w:ascii="Dominique" w:hAnsi="Dominique" w:cstheme="majorHAnsi"/>
          <w:b/>
          <w:sz w:val="48"/>
          <w:szCs w:val="28"/>
          <w:lang w:val="es-MX"/>
        </w:rPr>
        <w:t>GUÍA DE ACTIVIDADES N</w:t>
      </w:r>
      <w:r>
        <w:rPr>
          <w:rFonts w:ascii="Calibri" w:hAnsi="Calibri" w:cs="Calibri"/>
          <w:b/>
          <w:sz w:val="48"/>
          <w:szCs w:val="28"/>
          <w:lang w:val="es-MX"/>
        </w:rPr>
        <w:t>º</w:t>
      </w:r>
      <w:r>
        <w:rPr>
          <w:rFonts w:ascii="Dominique" w:hAnsi="Dominique" w:cstheme="majorHAnsi"/>
          <w:b/>
          <w:sz w:val="48"/>
          <w:szCs w:val="28"/>
          <w:lang w:val="es-MX"/>
        </w:rPr>
        <w:t>7</w:t>
      </w:r>
      <w:r>
        <w:rPr>
          <w:rFonts w:ascii="Dominique" w:hAnsi="Dominique" w:cstheme="majorHAnsi"/>
          <w:b/>
          <w:sz w:val="48"/>
          <w:szCs w:val="28"/>
          <w:lang w:val="es-MX"/>
        </w:rPr>
        <w:t xml:space="preserve"> MAPUZUGÚN</w:t>
      </w:r>
    </w:p>
    <w:p w:rsidR="00B96AE8" w:rsidRPr="00AA1D66" w:rsidRDefault="00B96AE8" w:rsidP="00B96AE8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AA1D66">
        <w:rPr>
          <w:rFonts w:ascii="Cambria" w:hAnsi="Cambria"/>
          <w:b/>
          <w:sz w:val="24"/>
          <w:szCs w:val="24"/>
          <w:lang w:val="es-MX"/>
        </w:rPr>
        <w:t>Üy: ____________________________________________________________</w:t>
      </w:r>
      <w:r>
        <w:rPr>
          <w:rFonts w:ascii="Cambria" w:hAnsi="Cambria"/>
          <w:b/>
          <w:sz w:val="24"/>
          <w:szCs w:val="24"/>
          <w:lang w:val="es-MX"/>
        </w:rPr>
        <w:t>_____________________</w:t>
      </w:r>
      <w:r w:rsidRPr="00AA1D66">
        <w:rPr>
          <w:rFonts w:ascii="Cambria" w:hAnsi="Cambria"/>
          <w:b/>
          <w:sz w:val="24"/>
          <w:szCs w:val="24"/>
          <w:lang w:val="es-MX"/>
        </w:rPr>
        <w:tab/>
        <w:t xml:space="preserve">Txokiñ: </w:t>
      </w:r>
      <w:r>
        <w:rPr>
          <w:rFonts w:ascii="Cambria" w:hAnsi="Cambria"/>
          <w:b/>
          <w:sz w:val="24"/>
          <w:szCs w:val="24"/>
          <w:lang w:val="es-MX"/>
        </w:rPr>
        <w:t>8º B</w:t>
      </w:r>
      <w:r w:rsidRPr="00AA1D66">
        <w:rPr>
          <w:rFonts w:ascii="Cambria" w:hAnsi="Cambria"/>
          <w:b/>
          <w:sz w:val="24"/>
          <w:szCs w:val="24"/>
          <w:lang w:val="es-MX"/>
        </w:rPr>
        <w:t>ásico</w:t>
      </w:r>
    </w:p>
    <w:p w:rsidR="00B96AE8" w:rsidRPr="00AA1D66" w:rsidRDefault="00B96AE8" w:rsidP="00B96AE8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AA1D66">
        <w:rPr>
          <w:rFonts w:ascii="Cambria" w:hAnsi="Cambria"/>
          <w:b/>
          <w:sz w:val="24"/>
          <w:szCs w:val="24"/>
          <w:lang w:val="es-MX"/>
        </w:rPr>
        <w:t>Anthü: _____________ Küyen: ________________ Txipantu: _______________</w:t>
      </w:r>
    </w:p>
    <w:p w:rsidR="00571E70" w:rsidRDefault="00B96AE8" w:rsidP="00F9128E">
      <w:pPr>
        <w:tabs>
          <w:tab w:val="left" w:pos="5550"/>
        </w:tabs>
        <w:spacing w:after="0" w:line="240" w:lineRule="auto"/>
        <w:rPr>
          <w:rFonts w:ascii="Cambria" w:hAnsi="Cambria"/>
          <w:sz w:val="26"/>
          <w:szCs w:val="26"/>
        </w:rPr>
      </w:pPr>
      <w:r w:rsidRPr="00F9128E">
        <w:rPr>
          <w:rFonts w:ascii="Cambria" w:hAnsi="Cambria"/>
          <w:b/>
          <w:sz w:val="26"/>
          <w:szCs w:val="26"/>
        </w:rPr>
        <w:t>Objetivo</w:t>
      </w:r>
      <w:r w:rsidRPr="00F9128E">
        <w:rPr>
          <w:rFonts w:ascii="Cambria" w:hAnsi="Cambria"/>
          <w:sz w:val="26"/>
          <w:szCs w:val="26"/>
        </w:rPr>
        <w:t>:</w:t>
      </w:r>
      <w:r w:rsidR="00F9128E">
        <w:rPr>
          <w:rFonts w:ascii="Cambria" w:hAnsi="Cambria"/>
          <w:sz w:val="26"/>
          <w:szCs w:val="26"/>
        </w:rPr>
        <w:t xml:space="preserve"> </w:t>
      </w:r>
      <w:r w:rsidR="00571E70" w:rsidRPr="00F9128E">
        <w:rPr>
          <w:rFonts w:ascii="Cambria" w:hAnsi="Cambria"/>
          <w:sz w:val="26"/>
          <w:szCs w:val="26"/>
        </w:rPr>
        <w:t>Identificar acciones relevantes del Wetxipantü.</w:t>
      </w:r>
    </w:p>
    <w:p w:rsidR="00F9128E" w:rsidRPr="00F9128E" w:rsidRDefault="00F9128E" w:rsidP="00F9128E">
      <w:pPr>
        <w:tabs>
          <w:tab w:val="left" w:pos="5550"/>
        </w:tabs>
        <w:spacing w:after="0" w:line="240" w:lineRule="auto"/>
        <w:rPr>
          <w:rFonts w:ascii="Cambria" w:hAnsi="Cambria"/>
          <w:sz w:val="26"/>
          <w:szCs w:val="26"/>
        </w:rPr>
      </w:pPr>
    </w:p>
    <w:p w:rsidR="00571E70" w:rsidRPr="00F9128E" w:rsidRDefault="00F9128E" w:rsidP="00F9128E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9128E">
        <w:rPr>
          <w:rFonts w:ascii="Cambria" w:hAnsi="Cambria"/>
          <w:b/>
          <w:sz w:val="26"/>
          <w:szCs w:val="26"/>
        </w:rPr>
        <w:t xml:space="preserve">1. </w:t>
      </w:r>
      <w:r w:rsidR="00571E70" w:rsidRPr="00F9128E">
        <w:rPr>
          <w:rFonts w:ascii="Cambria" w:hAnsi="Cambria"/>
          <w:b/>
          <w:sz w:val="26"/>
          <w:szCs w:val="26"/>
        </w:rPr>
        <w:t>Lee el repertorio</w:t>
      </w:r>
    </w:p>
    <w:p w:rsidR="00F869ED" w:rsidRDefault="00F869ED" w:rsidP="00F9128E">
      <w:pPr>
        <w:spacing w:after="0" w:line="240" w:lineRule="auto"/>
        <w:ind w:left="360"/>
        <w:rPr>
          <w:rFonts w:ascii="Cambria" w:hAnsi="Cambria"/>
          <w:b/>
          <w:sz w:val="26"/>
          <w:szCs w:val="26"/>
        </w:rPr>
        <w:sectPr w:rsidR="00F869ED" w:rsidSect="00204302">
          <w:headerReference w:type="default" r:id="rId7"/>
          <w:pgSz w:w="11906" w:h="16838"/>
          <w:pgMar w:top="1276" w:right="849" w:bottom="1417" w:left="1134" w:header="708" w:footer="708" w:gutter="0"/>
          <w:cols w:space="708"/>
          <w:docGrid w:linePitch="360"/>
        </w:sectPr>
      </w:pP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bookmarkStart w:id="0" w:name="_GoBack"/>
      <w:r w:rsidRPr="00EE0417">
        <w:rPr>
          <w:rFonts w:ascii="Cambria" w:hAnsi="Cambria"/>
          <w:b/>
          <w:sz w:val="24"/>
          <w:szCs w:val="24"/>
        </w:rPr>
        <w:t>Epewun</w:t>
      </w:r>
      <w:r w:rsidRPr="00EE0417">
        <w:rPr>
          <w:rFonts w:ascii="Cambria" w:hAnsi="Cambria"/>
          <w:sz w:val="24"/>
          <w:szCs w:val="24"/>
        </w:rPr>
        <w:t xml:space="preserve">: amanecer                                                                          </w:t>
      </w:r>
    </w:p>
    <w:p w:rsidR="00571E70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Leufu</w:t>
      </w:r>
      <w:r w:rsidRPr="00EE0417">
        <w:rPr>
          <w:rFonts w:ascii="Cambria" w:hAnsi="Cambria"/>
          <w:sz w:val="24"/>
          <w:szCs w:val="24"/>
        </w:rPr>
        <w:t>: río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Anthü</w:t>
      </w:r>
      <w:r w:rsidRPr="00EE0417">
        <w:rPr>
          <w:rFonts w:ascii="Cambria" w:hAnsi="Cambria"/>
          <w:sz w:val="24"/>
          <w:szCs w:val="24"/>
        </w:rPr>
        <w:t xml:space="preserve">: sol                                                                                         </w:t>
      </w:r>
    </w:p>
    <w:p w:rsidR="00571E70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Mawün</w:t>
      </w:r>
      <w:r w:rsidRPr="00EE0417">
        <w:rPr>
          <w:rFonts w:ascii="Cambria" w:hAnsi="Cambria"/>
          <w:sz w:val="24"/>
          <w:szCs w:val="24"/>
        </w:rPr>
        <w:t>: lluvia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Küyen</w:t>
      </w:r>
      <w:r w:rsidRPr="00EE0417">
        <w:rPr>
          <w:rFonts w:ascii="Cambria" w:hAnsi="Cambria"/>
          <w:sz w:val="24"/>
          <w:szCs w:val="24"/>
        </w:rPr>
        <w:t xml:space="preserve">: luna                                                                                       </w:t>
      </w:r>
    </w:p>
    <w:p w:rsidR="00571E70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Mawida</w:t>
      </w:r>
      <w:r w:rsidRPr="00EE0417">
        <w:rPr>
          <w:rFonts w:ascii="Cambria" w:hAnsi="Cambria"/>
          <w:sz w:val="24"/>
          <w:szCs w:val="24"/>
        </w:rPr>
        <w:t>: Montaña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Che</w:t>
      </w:r>
      <w:r w:rsidRPr="00EE0417">
        <w:rPr>
          <w:rFonts w:ascii="Cambria" w:hAnsi="Cambria"/>
          <w:sz w:val="24"/>
          <w:szCs w:val="24"/>
        </w:rPr>
        <w:t xml:space="preserve">: persona                                                                                    </w:t>
      </w:r>
    </w:p>
    <w:p w:rsidR="00F869ED" w:rsidRPr="00EE0417" w:rsidRDefault="00F869ED" w:rsidP="00F869ED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Purrún</w:t>
      </w:r>
      <w:r w:rsidRPr="00EE0417">
        <w:rPr>
          <w:rFonts w:ascii="Cambria" w:hAnsi="Cambria"/>
          <w:sz w:val="24"/>
          <w:szCs w:val="24"/>
        </w:rPr>
        <w:t xml:space="preserve">: baile                                                                                     </w:t>
      </w:r>
    </w:p>
    <w:p w:rsidR="00F869ED" w:rsidRPr="00EE0417" w:rsidRDefault="00F869ED" w:rsidP="00F869ED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Iyael</w:t>
      </w:r>
      <w:r w:rsidRPr="00EE0417">
        <w:rPr>
          <w:rFonts w:ascii="Cambria" w:hAnsi="Cambria"/>
          <w:sz w:val="24"/>
          <w:szCs w:val="24"/>
        </w:rPr>
        <w:t>: Comida</w:t>
      </w:r>
    </w:p>
    <w:p w:rsidR="00F869ED" w:rsidRPr="00EE0417" w:rsidRDefault="00F869ED" w:rsidP="00F869ED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Relma</w:t>
      </w:r>
      <w:r w:rsidRPr="00EE0417">
        <w:rPr>
          <w:rFonts w:ascii="Cambria" w:hAnsi="Cambria"/>
          <w:sz w:val="24"/>
          <w:szCs w:val="24"/>
        </w:rPr>
        <w:t>: familia</w:t>
      </w:r>
    </w:p>
    <w:p w:rsidR="00F869ED" w:rsidRPr="00EE0417" w:rsidRDefault="00F869ED" w:rsidP="00F869ED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Wüñellfe</w:t>
      </w:r>
      <w:r w:rsidRPr="00EE0417">
        <w:rPr>
          <w:rFonts w:ascii="Cambria" w:hAnsi="Cambria"/>
          <w:sz w:val="24"/>
          <w:szCs w:val="24"/>
        </w:rPr>
        <w:t>: lucero</w:t>
      </w:r>
    </w:p>
    <w:p w:rsidR="00571E70" w:rsidRPr="00EE0417" w:rsidRDefault="00F869ED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Anümka</w:t>
      </w:r>
      <w:r w:rsidR="00571E70" w:rsidRPr="00EE0417">
        <w:rPr>
          <w:rFonts w:ascii="Cambria" w:hAnsi="Cambria"/>
          <w:sz w:val="24"/>
          <w:szCs w:val="24"/>
        </w:rPr>
        <w:t>: Plantas, arboles</w:t>
      </w:r>
    </w:p>
    <w:p w:rsidR="00F869ED" w:rsidRPr="00EE0417" w:rsidRDefault="00F869ED" w:rsidP="00F869ED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Aukantun</w:t>
      </w:r>
      <w:r w:rsidRPr="00EE0417">
        <w:rPr>
          <w:rFonts w:ascii="Cambria" w:hAnsi="Cambria"/>
          <w:sz w:val="24"/>
          <w:szCs w:val="24"/>
        </w:rPr>
        <w:t xml:space="preserve">: juegos                                                                            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Puke</w:t>
      </w:r>
      <w:r w:rsidR="00F869ED" w:rsidRPr="00EE0417">
        <w:rPr>
          <w:rFonts w:ascii="Cambria" w:hAnsi="Cambria"/>
          <w:b/>
          <w:sz w:val="24"/>
          <w:szCs w:val="24"/>
        </w:rPr>
        <w:t>m</w:t>
      </w:r>
      <w:r w:rsidRPr="00EE0417">
        <w:rPr>
          <w:rFonts w:ascii="Cambria" w:hAnsi="Cambria"/>
          <w:sz w:val="24"/>
          <w:szCs w:val="24"/>
        </w:rPr>
        <w:t xml:space="preserve">: invierno                                                                                </w:t>
      </w:r>
    </w:p>
    <w:p w:rsidR="00F869ED" w:rsidRPr="00EE0417" w:rsidRDefault="00F869ED" w:rsidP="00F869ED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Wangülen</w:t>
      </w:r>
      <w:r w:rsidRPr="00EE0417">
        <w:rPr>
          <w:rFonts w:ascii="Cambria" w:hAnsi="Cambria"/>
          <w:sz w:val="24"/>
          <w:szCs w:val="24"/>
        </w:rPr>
        <w:t>: estrellas</w:t>
      </w:r>
    </w:p>
    <w:p w:rsidR="00571E70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Ayekan</w:t>
      </w:r>
      <w:r w:rsidRPr="00EE0417">
        <w:rPr>
          <w:rFonts w:ascii="Cambria" w:hAnsi="Cambria"/>
          <w:sz w:val="24"/>
          <w:szCs w:val="24"/>
        </w:rPr>
        <w:t>: Diversiones música</w:t>
      </w:r>
    </w:p>
    <w:p w:rsidR="00F869ED" w:rsidRPr="00EE0417" w:rsidRDefault="00F869ED" w:rsidP="00F9128E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Misawün</w:t>
      </w:r>
      <w:r w:rsidR="00571E70" w:rsidRPr="00EE0417">
        <w:rPr>
          <w:rFonts w:ascii="Cambria" w:hAnsi="Cambria"/>
          <w:sz w:val="24"/>
          <w:szCs w:val="24"/>
        </w:rPr>
        <w:t xml:space="preserve">: compartir comida           </w:t>
      </w:r>
    </w:p>
    <w:p w:rsidR="00571E70" w:rsidRPr="00EE0417" w:rsidRDefault="00571E70" w:rsidP="00F9128E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Machi</w:t>
      </w:r>
      <w:r w:rsidRPr="00EE0417">
        <w:rPr>
          <w:rFonts w:ascii="Cambria" w:hAnsi="Cambria"/>
          <w:sz w:val="24"/>
          <w:szCs w:val="24"/>
        </w:rPr>
        <w:t xml:space="preserve">: sanadora de enfermos                                                                                                                    </w:t>
      </w:r>
    </w:p>
    <w:p w:rsidR="00F869ED" w:rsidRPr="00EE0417" w:rsidRDefault="00F869ED" w:rsidP="00F869ED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Llellipun</w:t>
      </w:r>
      <w:r w:rsidRPr="00EE0417">
        <w:rPr>
          <w:rFonts w:ascii="Cambria" w:hAnsi="Cambria"/>
          <w:sz w:val="24"/>
          <w:szCs w:val="24"/>
        </w:rPr>
        <w:t>: Oración de petición</w:t>
      </w:r>
    </w:p>
    <w:p w:rsidR="00F869ED" w:rsidRPr="00EE0417" w:rsidRDefault="00F869ED" w:rsidP="00F869ED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Chollín</w:t>
      </w:r>
      <w:r w:rsidRPr="00EE0417">
        <w:rPr>
          <w:rFonts w:ascii="Cambria" w:hAnsi="Cambria"/>
          <w:sz w:val="24"/>
          <w:szCs w:val="24"/>
        </w:rPr>
        <w:t xml:space="preserve">: brote de arboles 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E0417">
        <w:rPr>
          <w:rFonts w:ascii="Cambria" w:hAnsi="Cambria"/>
          <w:b/>
          <w:sz w:val="24"/>
          <w:szCs w:val="24"/>
        </w:rPr>
        <w:t>We</w:t>
      </w:r>
      <w:r w:rsidR="00F869ED" w:rsidRPr="00EE0417">
        <w:rPr>
          <w:rFonts w:ascii="Cambria" w:hAnsi="Cambria"/>
          <w:b/>
          <w:sz w:val="24"/>
          <w:szCs w:val="24"/>
        </w:rPr>
        <w:t xml:space="preserve"> </w:t>
      </w:r>
      <w:r w:rsidRPr="00EE0417">
        <w:rPr>
          <w:rFonts w:ascii="Cambria" w:hAnsi="Cambria"/>
          <w:b/>
          <w:sz w:val="24"/>
          <w:szCs w:val="24"/>
        </w:rPr>
        <w:t>txipant</w:t>
      </w:r>
      <w:r w:rsidR="00F869ED" w:rsidRPr="00EE0417">
        <w:rPr>
          <w:rFonts w:ascii="Cambria" w:hAnsi="Cambria"/>
          <w:b/>
          <w:sz w:val="24"/>
          <w:szCs w:val="24"/>
        </w:rPr>
        <w:t>h</w:t>
      </w:r>
      <w:r w:rsidRPr="00EE0417">
        <w:rPr>
          <w:rFonts w:ascii="Cambria" w:hAnsi="Cambria"/>
          <w:b/>
          <w:sz w:val="24"/>
          <w:szCs w:val="24"/>
        </w:rPr>
        <w:t>ü:</w:t>
      </w:r>
      <w:r w:rsidRPr="00EE0417">
        <w:rPr>
          <w:rFonts w:ascii="Cambria" w:hAnsi="Cambria"/>
          <w:sz w:val="24"/>
          <w:szCs w:val="24"/>
        </w:rPr>
        <w:t xml:space="preserve"> Año nuevo mapuche o la nueva salida del sol    </w:t>
      </w:r>
    </w:p>
    <w:p w:rsidR="00F869ED" w:rsidRPr="00EE0417" w:rsidRDefault="00571E70" w:rsidP="00F912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proofErr w:type="spellStart"/>
      <w:r w:rsidRPr="00EE0417">
        <w:rPr>
          <w:rFonts w:ascii="Cambria" w:hAnsi="Cambria"/>
          <w:b/>
          <w:sz w:val="24"/>
          <w:szCs w:val="24"/>
        </w:rPr>
        <w:t>Rewe</w:t>
      </w:r>
      <w:proofErr w:type="spellEnd"/>
      <w:r w:rsidRPr="00EE0417">
        <w:rPr>
          <w:rFonts w:ascii="Cambria" w:hAnsi="Cambria"/>
          <w:sz w:val="24"/>
          <w:szCs w:val="24"/>
        </w:rPr>
        <w:t xml:space="preserve">: altar o árbol sagrado de la vida                                        </w:t>
      </w:r>
    </w:p>
    <w:p w:rsidR="00F869ED" w:rsidRPr="00EE0417" w:rsidRDefault="00571E70" w:rsidP="00F9128E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4"/>
          <w:szCs w:val="24"/>
        </w:rPr>
        <w:sectPr w:rsidR="00F869ED" w:rsidRPr="00EE0417" w:rsidSect="00F869ED">
          <w:type w:val="continuous"/>
          <w:pgSz w:w="11906" w:h="16838"/>
          <w:pgMar w:top="1276" w:right="849" w:bottom="1417" w:left="1134" w:header="708" w:footer="708" w:gutter="0"/>
          <w:cols w:num="2" w:space="708"/>
          <w:docGrid w:linePitch="360"/>
        </w:sectPr>
      </w:pPr>
      <w:proofErr w:type="spellStart"/>
      <w:r w:rsidRPr="00EE0417">
        <w:rPr>
          <w:rFonts w:ascii="Cambria" w:hAnsi="Cambria"/>
          <w:b/>
          <w:sz w:val="24"/>
          <w:szCs w:val="24"/>
        </w:rPr>
        <w:t>Lonko</w:t>
      </w:r>
      <w:proofErr w:type="spellEnd"/>
      <w:r w:rsidRPr="00EE0417">
        <w:rPr>
          <w:rFonts w:ascii="Cambria" w:hAnsi="Cambria"/>
          <w:sz w:val="24"/>
          <w:szCs w:val="24"/>
        </w:rPr>
        <w:t xml:space="preserve">: Autoridad que dirige la comunidad                                </w:t>
      </w:r>
    </w:p>
    <w:bookmarkEnd w:id="0"/>
    <w:p w:rsidR="00F869ED" w:rsidRDefault="00F869ED" w:rsidP="002D1F72">
      <w:pPr>
        <w:tabs>
          <w:tab w:val="left" w:pos="517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</w:p>
    <w:p w:rsidR="00571E70" w:rsidRPr="001F14C7" w:rsidRDefault="001F14C7" w:rsidP="002D1F72">
      <w:pPr>
        <w:tabs>
          <w:tab w:val="left" w:pos="5175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1F14C7">
        <w:rPr>
          <w:rFonts w:ascii="Cambria" w:hAnsi="Cambria"/>
          <w:b/>
          <w:sz w:val="26"/>
          <w:szCs w:val="26"/>
        </w:rPr>
        <w:t xml:space="preserve">2. </w:t>
      </w:r>
      <w:r w:rsidR="00571E70" w:rsidRPr="001F14C7">
        <w:rPr>
          <w:rFonts w:ascii="Cambria" w:hAnsi="Cambria"/>
          <w:b/>
          <w:sz w:val="26"/>
          <w:szCs w:val="26"/>
        </w:rPr>
        <w:t>¿Qué entiendes por Wetxipantü, según el repertorio y el video observado?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571E70" w:rsidRPr="00F9128E" w:rsidRDefault="00571E70" w:rsidP="002D1F72">
      <w:pPr>
        <w:pStyle w:val="Prrafodelista"/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</w:p>
    <w:p w:rsidR="00571E70" w:rsidRPr="001F14C7" w:rsidRDefault="001F14C7" w:rsidP="002D1F72">
      <w:pPr>
        <w:tabs>
          <w:tab w:val="left" w:pos="5175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1F14C7">
        <w:rPr>
          <w:rFonts w:ascii="Cambria" w:hAnsi="Cambria"/>
          <w:b/>
          <w:sz w:val="26"/>
          <w:szCs w:val="26"/>
        </w:rPr>
        <w:t xml:space="preserve">3. </w:t>
      </w:r>
      <w:r w:rsidR="00571E70" w:rsidRPr="001F14C7">
        <w:rPr>
          <w:rFonts w:ascii="Cambria" w:hAnsi="Cambria"/>
          <w:b/>
          <w:sz w:val="26"/>
          <w:szCs w:val="26"/>
        </w:rPr>
        <w:t xml:space="preserve">Nombra 4 acciones del Wetxipantü. 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2D1F72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Pr="002D1F72">
        <w:rPr>
          <w:rFonts w:ascii="Cambria" w:hAnsi="Cambria"/>
          <w:sz w:val="26"/>
          <w:szCs w:val="26"/>
        </w:rPr>
        <w:t>____________________</w:t>
      </w:r>
    </w:p>
    <w:p w:rsidR="00571E70" w:rsidRPr="00F9128E" w:rsidRDefault="00571E70" w:rsidP="002D1F72">
      <w:pPr>
        <w:pStyle w:val="Prrafodelista"/>
        <w:tabs>
          <w:tab w:val="left" w:pos="5175"/>
        </w:tabs>
        <w:spacing w:after="0" w:line="240" w:lineRule="auto"/>
        <w:rPr>
          <w:rFonts w:ascii="Cambria" w:hAnsi="Cambria"/>
          <w:sz w:val="26"/>
          <w:szCs w:val="26"/>
        </w:rPr>
      </w:pPr>
    </w:p>
    <w:p w:rsidR="00571E70" w:rsidRPr="002D1F72" w:rsidRDefault="002D1F72" w:rsidP="002D1F72">
      <w:pPr>
        <w:tabs>
          <w:tab w:val="left" w:pos="5175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2D1F72">
        <w:rPr>
          <w:rFonts w:ascii="Cambria" w:hAnsi="Cambria"/>
          <w:b/>
          <w:sz w:val="26"/>
          <w:szCs w:val="26"/>
        </w:rPr>
        <w:t xml:space="preserve">4. </w:t>
      </w:r>
      <w:r w:rsidR="00571E70" w:rsidRPr="002D1F72">
        <w:rPr>
          <w:rFonts w:ascii="Cambria" w:hAnsi="Cambria"/>
          <w:b/>
          <w:sz w:val="26"/>
          <w:szCs w:val="26"/>
        </w:rPr>
        <w:t>Dibuja todo lo que has aprendido del Wetxipantü según el video y el repertorio y escribe en mapuzugun los elementos dibujados</w:t>
      </w:r>
    </w:p>
    <w:p w:rsidR="00571E70" w:rsidRPr="00F9128E" w:rsidRDefault="00571E70" w:rsidP="002D1F7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F9128E">
        <w:rPr>
          <w:rFonts w:ascii="Cambria" w:hAnsi="Cambria"/>
          <w:sz w:val="26"/>
          <w:szCs w:val="26"/>
        </w:rPr>
        <w:t xml:space="preserve">      </w:t>
      </w:r>
    </w:p>
    <w:p w:rsidR="00652F31" w:rsidRPr="00F9128E" w:rsidRDefault="00652F31" w:rsidP="002D1F72">
      <w:pPr>
        <w:spacing w:after="0" w:line="240" w:lineRule="auto"/>
        <w:rPr>
          <w:rFonts w:ascii="Cambria" w:hAnsi="Cambria"/>
          <w:sz w:val="26"/>
          <w:szCs w:val="26"/>
        </w:rPr>
      </w:pPr>
    </w:p>
    <w:sectPr w:rsidR="00652F31" w:rsidRPr="00F9128E" w:rsidSect="00F869ED">
      <w:type w:val="continuous"/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B1" w:rsidRDefault="00052AB1" w:rsidP="00204302">
      <w:pPr>
        <w:spacing w:after="0" w:line="240" w:lineRule="auto"/>
      </w:pPr>
      <w:r>
        <w:separator/>
      </w:r>
    </w:p>
  </w:endnote>
  <w:endnote w:type="continuationSeparator" w:id="0">
    <w:p w:rsidR="00052AB1" w:rsidRDefault="00052AB1" w:rsidP="002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B1" w:rsidRDefault="00052AB1" w:rsidP="00204302">
      <w:pPr>
        <w:spacing w:after="0" w:line="240" w:lineRule="auto"/>
      </w:pPr>
      <w:r>
        <w:separator/>
      </w:r>
    </w:p>
  </w:footnote>
  <w:footnote w:type="continuationSeparator" w:id="0">
    <w:p w:rsidR="00052AB1" w:rsidRDefault="00052AB1" w:rsidP="0020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02" w:rsidRDefault="00204302" w:rsidP="00204302">
    <w:pPr>
      <w:pStyle w:val="Encabezado"/>
      <w:ind w:firstLine="708"/>
      <w:jc w:val="center"/>
      <w:rPr>
        <w:rFonts w:ascii="Cambria" w:hAnsi="Cambria"/>
        <w:b/>
        <w:color w:val="80808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E02325" wp14:editId="0DB0ED61">
          <wp:simplePos x="0" y="0"/>
          <wp:positionH relativeFrom="margin">
            <wp:posOffset>5768340</wp:posOffset>
          </wp:positionH>
          <wp:positionV relativeFrom="topMargin">
            <wp:posOffset>219075</wp:posOffset>
          </wp:positionV>
          <wp:extent cx="871855" cy="733425"/>
          <wp:effectExtent l="0" t="0" r="4445" b="9525"/>
          <wp:wrapSquare wrapText="bothSides"/>
          <wp:docPr id="1" name="Imagen 1" descr="C:\Users\HP\Pictures\Saved Pictures\logo pedro valdivia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P\Pictures\Saved Pictures\logo pedro valdivia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78F58C9" wp14:editId="314DF9DA">
          <wp:simplePos x="0" y="0"/>
          <wp:positionH relativeFrom="column">
            <wp:posOffset>-203835</wp:posOffset>
          </wp:positionH>
          <wp:positionV relativeFrom="paragraph">
            <wp:posOffset>-321310</wp:posOffset>
          </wp:positionV>
          <wp:extent cx="1247775" cy="733425"/>
          <wp:effectExtent l="0" t="0" r="9525" b="9525"/>
          <wp:wrapNone/>
          <wp:docPr id="2" name="Imagen 2" descr="LOGO TEMUC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LOGO TEMUC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808080"/>
      </w:rPr>
      <w:t>ESCUELA PEDRO DE VALDIVIA</w:t>
    </w:r>
  </w:p>
  <w:p w:rsidR="00204302" w:rsidRDefault="00204302" w:rsidP="00204302">
    <w:pPr>
      <w:pStyle w:val="Encabezado"/>
      <w:ind w:firstLine="2832"/>
      <w:rPr>
        <w:rFonts w:ascii="Cambria" w:hAnsi="Cambria"/>
        <w:color w:val="808080"/>
        <w:sz w:val="20"/>
      </w:rPr>
    </w:pPr>
    <w:r>
      <w:rPr>
        <w:rFonts w:ascii="Cambria" w:hAnsi="Cambria"/>
        <w:color w:val="808080"/>
        <w:sz w:val="20"/>
      </w:rPr>
      <w:tab/>
      <w:t xml:space="preserve">                           </w:t>
    </w:r>
    <w:proofErr w:type="spellStart"/>
    <w:r w:rsidRPr="000C0681">
      <w:rPr>
        <w:rFonts w:ascii="Cambria" w:hAnsi="Cambria"/>
        <w:color w:val="808080"/>
        <w:sz w:val="20"/>
      </w:rPr>
      <w:t>Prof</w:t>
    </w:r>
    <w:proofErr w:type="spellEnd"/>
    <w:r w:rsidRPr="000C0681">
      <w:rPr>
        <w:rFonts w:ascii="Cambria" w:hAnsi="Cambria"/>
        <w:color w:val="808080"/>
        <w:sz w:val="20"/>
      </w:rPr>
      <w:t>: Bernarda Colicoy</w:t>
    </w:r>
  </w:p>
  <w:p w:rsidR="00204302" w:rsidRDefault="00204302" w:rsidP="00204302">
    <w:pPr>
      <w:pStyle w:val="Encabezado"/>
      <w:ind w:firstLine="2832"/>
      <w:rPr>
        <w:rFonts w:ascii="Cambria" w:hAnsi="Cambria"/>
        <w:color w:val="808080"/>
        <w:sz w:val="20"/>
      </w:rPr>
    </w:pPr>
    <w:r>
      <w:rPr>
        <w:rFonts w:ascii="Cambria" w:hAnsi="Cambria"/>
        <w:color w:val="808080"/>
        <w:sz w:val="20"/>
      </w:rPr>
      <w:tab/>
      <w:t xml:space="preserve">                    </w:t>
    </w:r>
    <w:proofErr w:type="spellStart"/>
    <w:r>
      <w:rPr>
        <w:rFonts w:ascii="Cambria" w:hAnsi="Cambria"/>
        <w:color w:val="808080"/>
        <w:sz w:val="20"/>
      </w:rPr>
      <w:t>Educ</w:t>
    </w:r>
    <w:proofErr w:type="spellEnd"/>
    <w:r>
      <w:rPr>
        <w:rFonts w:ascii="Cambria" w:hAnsi="Cambria"/>
        <w:color w:val="808080"/>
        <w:sz w:val="20"/>
      </w:rPr>
      <w:t>. Trad.: Juanita Lemunao</w:t>
    </w:r>
  </w:p>
  <w:p w:rsidR="00204302" w:rsidRPr="00204302" w:rsidRDefault="00204302" w:rsidP="00204302">
    <w:pPr>
      <w:pStyle w:val="Encabezado"/>
      <w:ind w:firstLine="2832"/>
      <w:rPr>
        <w:rFonts w:ascii="Cambria" w:hAnsi="Cambria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6012"/>
    <w:multiLevelType w:val="hybridMultilevel"/>
    <w:tmpl w:val="EF948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70"/>
    <w:rsid w:val="00052AB1"/>
    <w:rsid w:val="001F14C7"/>
    <w:rsid w:val="00204302"/>
    <w:rsid w:val="002D1F72"/>
    <w:rsid w:val="00571E70"/>
    <w:rsid w:val="00652F31"/>
    <w:rsid w:val="00A62D95"/>
    <w:rsid w:val="00B96AE8"/>
    <w:rsid w:val="00EE0417"/>
    <w:rsid w:val="00F869ED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C308-65D2-4FE6-92D1-86AC948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E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02"/>
  </w:style>
  <w:style w:type="paragraph" w:styleId="Piedepgina">
    <w:name w:val="footer"/>
    <w:basedOn w:val="Normal"/>
    <w:link w:val="PiedepginaCar"/>
    <w:uiPriority w:val="99"/>
    <w:unhideWhenUsed/>
    <w:rsid w:val="0020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2020-06-18T00:47:00Z</dcterms:created>
  <dcterms:modified xsi:type="dcterms:W3CDTF">2020-06-18T02:45:00Z</dcterms:modified>
</cp:coreProperties>
</file>